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B5B0" w14:textId="77777777" w:rsidR="004F2FF1" w:rsidRPr="00FB2C3B" w:rsidRDefault="004F2FF1" w:rsidP="00FB2C3B">
      <w:pPr>
        <w:rPr>
          <w:rFonts w:asciiTheme="minorHAnsi" w:hAnsiTheme="minorHAnsi"/>
        </w:rPr>
      </w:pPr>
    </w:p>
    <w:p w14:paraId="55BBD323" w14:textId="0FDB0882" w:rsidR="00FB2C3B" w:rsidRDefault="00FB2C3B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These </w:t>
      </w:r>
      <w:r w:rsidR="00B44061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 xml:space="preserve"> contain Upper Room manuals for the leader servants and contain reference materials for training and preparing for their job functions.  </w:t>
      </w:r>
      <w:r w:rsidR="0024634B">
        <w:rPr>
          <w:rFonts w:asciiTheme="minorHAnsi" w:hAnsiTheme="minorHAnsi"/>
        </w:rPr>
        <w:t>All</w:t>
      </w:r>
      <w:r>
        <w:rPr>
          <w:rFonts w:asciiTheme="minorHAnsi" w:hAnsiTheme="minorHAnsi"/>
        </w:rPr>
        <w:t xml:space="preserve"> the documents in these </w:t>
      </w:r>
      <w:r w:rsidR="0024634B">
        <w:rPr>
          <w:rFonts w:asciiTheme="minorHAnsi" w:hAnsiTheme="minorHAnsi"/>
        </w:rPr>
        <w:t xml:space="preserve">portfolios </w:t>
      </w:r>
      <w:r>
        <w:rPr>
          <w:rFonts w:asciiTheme="minorHAnsi" w:hAnsiTheme="minorHAnsi"/>
        </w:rPr>
        <w:t>are copyrighted materials written by The Upper Room.  These manuals are provided by NGWTE for use by the leader servants during team formation and on the weekend.</w:t>
      </w:r>
    </w:p>
    <w:p w14:paraId="219FDA61" w14:textId="77777777" w:rsidR="00FB2C3B" w:rsidRDefault="00FB2C3B" w:rsidP="00FB2C3B">
      <w:pPr>
        <w:rPr>
          <w:rFonts w:asciiTheme="minorHAnsi" w:hAnsiTheme="minorHAnsi"/>
        </w:rPr>
      </w:pPr>
    </w:p>
    <w:p w14:paraId="0C898DF6" w14:textId="0653C36D" w:rsidR="00FB2C3B" w:rsidRDefault="00FB2C3B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One ALD </w:t>
      </w:r>
      <w:r w:rsidR="00B44061">
        <w:rPr>
          <w:rFonts w:asciiTheme="minorHAnsi" w:hAnsiTheme="minorHAnsi"/>
        </w:rPr>
        <w:t>will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be in charge of</w:t>
      </w:r>
      <w:proofErr w:type="gramEnd"/>
      <w:r>
        <w:rPr>
          <w:rFonts w:asciiTheme="minorHAnsi" w:hAnsiTheme="minorHAnsi"/>
        </w:rPr>
        <w:t xml:space="preserve"> distributing and collecting these </w:t>
      </w:r>
      <w:r w:rsidR="0024634B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 xml:space="preserve">.  These materials are re-used each season.  Leader servants are asked to be good stewards of these resources and thus should not write in, damage, or keep any portion of the documents in these </w:t>
      </w:r>
      <w:r w:rsidR="0024634B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>.</w:t>
      </w:r>
    </w:p>
    <w:p w14:paraId="1417DE3A" w14:textId="77777777" w:rsidR="003F712E" w:rsidRDefault="003F712E" w:rsidP="00FB2C3B">
      <w:pPr>
        <w:rPr>
          <w:rFonts w:asciiTheme="minorHAnsi" w:hAnsiTheme="minorHAnsi"/>
        </w:rPr>
      </w:pPr>
    </w:p>
    <w:p w14:paraId="72B511F6" w14:textId="7D797182" w:rsidR="003F712E" w:rsidRDefault="003F712E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team will receive two </w:t>
      </w:r>
      <w:r w:rsidR="00B44061">
        <w:rPr>
          <w:rFonts w:asciiTheme="minorHAnsi" w:hAnsiTheme="minorHAnsi"/>
        </w:rPr>
        <w:t>containers</w:t>
      </w:r>
      <w:r>
        <w:rPr>
          <w:rFonts w:asciiTheme="minorHAnsi" w:hAnsiTheme="minorHAnsi"/>
        </w:rPr>
        <w:t xml:space="preserve"> that store the </w:t>
      </w:r>
      <w:r w:rsidR="00094348">
        <w:rPr>
          <w:rFonts w:asciiTheme="minorHAnsi" w:hAnsiTheme="minorHAnsi"/>
        </w:rPr>
        <w:t>2</w:t>
      </w:r>
      <w:r w:rsidR="0024634B">
        <w:rPr>
          <w:rFonts w:asciiTheme="minorHAnsi" w:hAnsiTheme="minorHAnsi"/>
        </w:rPr>
        <w:t>5</w:t>
      </w:r>
      <w:r w:rsidR="00094348">
        <w:rPr>
          <w:rFonts w:asciiTheme="minorHAnsi" w:hAnsiTheme="minorHAnsi"/>
        </w:rPr>
        <w:t xml:space="preserve"> </w:t>
      </w:r>
      <w:r w:rsidR="00B44061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 xml:space="preserve">.  The </w:t>
      </w:r>
      <w:r w:rsidR="00B44061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 xml:space="preserve"> will be available at the Leader Orientation meeting and will be brought to the meeting by the </w:t>
      </w:r>
      <w:r w:rsidR="00B44061">
        <w:rPr>
          <w:rFonts w:asciiTheme="minorHAnsi" w:hAnsiTheme="minorHAnsi"/>
        </w:rPr>
        <w:t xml:space="preserve">ALD responsible for portfolio distribution and collection. Alternatively, </w:t>
      </w:r>
      <w:r w:rsidR="0024634B">
        <w:rPr>
          <w:rFonts w:asciiTheme="minorHAnsi" w:hAnsiTheme="minorHAnsi"/>
        </w:rPr>
        <w:t>the NGWTE Training Committee Representative</w:t>
      </w:r>
      <w:r>
        <w:rPr>
          <w:rFonts w:asciiTheme="minorHAnsi" w:hAnsiTheme="minorHAnsi"/>
        </w:rPr>
        <w:t xml:space="preserve"> or the Board Rep for the weekend</w:t>
      </w:r>
      <w:r w:rsidR="0024634B">
        <w:rPr>
          <w:rFonts w:asciiTheme="minorHAnsi" w:hAnsiTheme="minorHAnsi"/>
        </w:rPr>
        <w:t xml:space="preserve"> might bring the materials to the meeting</w:t>
      </w:r>
      <w:r>
        <w:rPr>
          <w:rFonts w:asciiTheme="minorHAnsi" w:hAnsiTheme="minorHAnsi"/>
        </w:rPr>
        <w:t xml:space="preserve">. </w:t>
      </w:r>
    </w:p>
    <w:p w14:paraId="277F01BB" w14:textId="77777777" w:rsidR="00FB2C3B" w:rsidRDefault="00FB2C3B" w:rsidP="00FB2C3B">
      <w:pPr>
        <w:rPr>
          <w:rFonts w:asciiTheme="minorHAnsi" w:hAnsiTheme="minorHAnsi"/>
        </w:rPr>
      </w:pPr>
    </w:p>
    <w:p w14:paraId="4E72240C" w14:textId="77777777" w:rsidR="00FB2C3B" w:rsidRPr="00094348" w:rsidRDefault="00FB2C3B" w:rsidP="00FB2C3B">
      <w:pPr>
        <w:rPr>
          <w:rFonts w:asciiTheme="minorHAnsi" w:hAnsiTheme="minorHAnsi"/>
          <w:b/>
          <w:u w:val="single"/>
        </w:rPr>
      </w:pPr>
      <w:r w:rsidRPr="00094348">
        <w:rPr>
          <w:rFonts w:asciiTheme="minorHAnsi" w:hAnsiTheme="minorHAnsi"/>
          <w:b/>
          <w:u w:val="single"/>
        </w:rPr>
        <w:t>Check</w:t>
      </w:r>
      <w:r w:rsidR="00EE5874" w:rsidRPr="00094348">
        <w:rPr>
          <w:rFonts w:asciiTheme="minorHAnsi" w:hAnsiTheme="minorHAnsi"/>
          <w:b/>
          <w:u w:val="single"/>
        </w:rPr>
        <w:t xml:space="preserve"> O</w:t>
      </w:r>
      <w:r w:rsidRPr="00094348">
        <w:rPr>
          <w:rFonts w:asciiTheme="minorHAnsi" w:hAnsiTheme="minorHAnsi"/>
          <w:b/>
          <w:u w:val="single"/>
        </w:rPr>
        <w:t>ut</w:t>
      </w:r>
    </w:p>
    <w:p w14:paraId="0BDDB448" w14:textId="27F2108F" w:rsidR="00FB2C3B" w:rsidRDefault="00FB2C3B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</w:t>
      </w:r>
      <w:r w:rsidR="0024634B">
        <w:rPr>
          <w:rFonts w:asciiTheme="minorHAnsi" w:hAnsiTheme="minorHAnsi"/>
        </w:rPr>
        <w:t>portfolios</w:t>
      </w:r>
      <w:r>
        <w:rPr>
          <w:rFonts w:asciiTheme="minorHAnsi" w:hAnsiTheme="minorHAnsi"/>
        </w:rPr>
        <w:t xml:space="preserve"> are to be signed out according to the number on the front of the </w:t>
      </w:r>
      <w:r w:rsidR="0024634B">
        <w:rPr>
          <w:rFonts w:asciiTheme="minorHAnsi" w:hAnsiTheme="minorHAnsi"/>
        </w:rPr>
        <w:t>portfolio</w:t>
      </w:r>
      <w:r>
        <w:rPr>
          <w:rFonts w:asciiTheme="minorHAnsi" w:hAnsiTheme="minorHAnsi"/>
        </w:rPr>
        <w:t xml:space="preserve">.  The leader servant should write in the date and initial that they have received the </w:t>
      </w:r>
      <w:r w:rsidR="0024634B">
        <w:rPr>
          <w:rFonts w:asciiTheme="minorHAnsi" w:hAnsiTheme="minorHAnsi"/>
        </w:rPr>
        <w:t>portfolio</w:t>
      </w:r>
      <w:r>
        <w:rPr>
          <w:rFonts w:asciiTheme="minorHAnsi" w:hAnsiTheme="minorHAnsi"/>
        </w:rPr>
        <w:t xml:space="preserve">.  </w:t>
      </w:r>
    </w:p>
    <w:p w14:paraId="5359F26A" w14:textId="77777777" w:rsidR="00EE5874" w:rsidRDefault="00EE5874" w:rsidP="00FB2C3B">
      <w:pPr>
        <w:rPr>
          <w:rFonts w:asciiTheme="minorHAnsi" w:hAnsiTheme="minorHAnsi"/>
        </w:rPr>
      </w:pPr>
    </w:p>
    <w:p w14:paraId="3CB5B88E" w14:textId="77777777" w:rsidR="00EE5874" w:rsidRPr="00094348" w:rsidRDefault="00EE5874" w:rsidP="00FB2C3B">
      <w:pPr>
        <w:rPr>
          <w:rFonts w:asciiTheme="minorHAnsi" w:hAnsiTheme="minorHAnsi"/>
          <w:b/>
          <w:u w:val="single"/>
        </w:rPr>
      </w:pPr>
      <w:r w:rsidRPr="00094348">
        <w:rPr>
          <w:rFonts w:asciiTheme="minorHAnsi" w:hAnsiTheme="minorHAnsi"/>
          <w:b/>
          <w:u w:val="single"/>
        </w:rPr>
        <w:t>Check In</w:t>
      </w:r>
    </w:p>
    <w:p w14:paraId="2275F694" w14:textId="2AFC5E1E" w:rsidR="00EE5874" w:rsidRDefault="0024634B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>Portfolios</w:t>
      </w:r>
      <w:r w:rsidR="00EE5874">
        <w:rPr>
          <w:rFonts w:asciiTheme="minorHAnsi" w:hAnsiTheme="minorHAnsi"/>
        </w:rPr>
        <w:t xml:space="preserve"> are to be returned to the ALD in charge of handling the </w:t>
      </w:r>
      <w:r>
        <w:rPr>
          <w:rFonts w:asciiTheme="minorHAnsi" w:hAnsiTheme="minorHAnsi"/>
        </w:rPr>
        <w:t>portfolios</w:t>
      </w:r>
      <w:r w:rsidR="00EE5874">
        <w:rPr>
          <w:rFonts w:asciiTheme="minorHAnsi" w:hAnsiTheme="minorHAnsi"/>
        </w:rPr>
        <w:t xml:space="preserve">.  Many of the leader servants can and should return their </w:t>
      </w:r>
      <w:r>
        <w:rPr>
          <w:rFonts w:asciiTheme="minorHAnsi" w:hAnsiTheme="minorHAnsi"/>
        </w:rPr>
        <w:t xml:space="preserve">portfolios </w:t>
      </w:r>
      <w:r w:rsidR="00EE5874">
        <w:rPr>
          <w:rFonts w:asciiTheme="minorHAnsi" w:hAnsiTheme="minorHAnsi"/>
        </w:rPr>
        <w:t xml:space="preserve">by the last team meeting.  The remaining </w:t>
      </w:r>
      <w:r>
        <w:rPr>
          <w:rFonts w:asciiTheme="minorHAnsi" w:hAnsiTheme="minorHAnsi"/>
        </w:rPr>
        <w:t xml:space="preserve">portfolios </w:t>
      </w:r>
      <w:r w:rsidR="00EE5874">
        <w:rPr>
          <w:rFonts w:asciiTheme="minorHAnsi" w:hAnsiTheme="minorHAnsi"/>
        </w:rPr>
        <w:t>must be collected by the end of the weekend.</w:t>
      </w:r>
    </w:p>
    <w:p w14:paraId="22816130" w14:textId="77777777" w:rsidR="003F712E" w:rsidRDefault="003F712E" w:rsidP="00FB2C3B">
      <w:pPr>
        <w:rPr>
          <w:rFonts w:asciiTheme="minorHAnsi" w:hAnsiTheme="minorHAnsi"/>
        </w:rPr>
      </w:pPr>
    </w:p>
    <w:p w14:paraId="587A249C" w14:textId="6383DE74" w:rsidR="003F712E" w:rsidRDefault="003F712E" w:rsidP="00FB2C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ALD will return the </w:t>
      </w:r>
      <w:r w:rsidR="0024634B">
        <w:rPr>
          <w:rFonts w:asciiTheme="minorHAnsi" w:hAnsiTheme="minorHAnsi"/>
        </w:rPr>
        <w:t xml:space="preserve">portfolios </w:t>
      </w:r>
      <w:r>
        <w:rPr>
          <w:rFonts w:asciiTheme="minorHAnsi" w:hAnsiTheme="minorHAnsi"/>
        </w:rPr>
        <w:t xml:space="preserve">and the </w:t>
      </w:r>
      <w:r w:rsidR="0024634B">
        <w:rPr>
          <w:rFonts w:asciiTheme="minorHAnsi" w:hAnsiTheme="minorHAnsi"/>
        </w:rPr>
        <w:t>containers</w:t>
      </w:r>
      <w:r>
        <w:rPr>
          <w:rFonts w:asciiTheme="minorHAnsi" w:hAnsiTheme="minorHAnsi"/>
        </w:rPr>
        <w:t xml:space="preserve"> for storing the </w:t>
      </w:r>
      <w:r w:rsidR="0024634B">
        <w:rPr>
          <w:rFonts w:asciiTheme="minorHAnsi" w:hAnsiTheme="minorHAnsi"/>
        </w:rPr>
        <w:t xml:space="preserve">portfolios </w:t>
      </w:r>
      <w:r>
        <w:rPr>
          <w:rFonts w:asciiTheme="minorHAnsi" w:hAnsiTheme="minorHAnsi"/>
        </w:rPr>
        <w:t>to the Board Rep.</w:t>
      </w:r>
    </w:p>
    <w:p w14:paraId="60DB5B06" w14:textId="77777777" w:rsidR="00EE5874" w:rsidRDefault="00EE5874" w:rsidP="00FB2C3B">
      <w:pPr>
        <w:rPr>
          <w:rFonts w:asciiTheme="minorHAnsi" w:hAnsiTheme="minorHAnsi"/>
        </w:rPr>
      </w:pPr>
    </w:p>
    <w:p w14:paraId="5A3FD3AA" w14:textId="77777777" w:rsidR="00EE5874" w:rsidRPr="00094348" w:rsidRDefault="00EE5874" w:rsidP="00FB2C3B">
      <w:pPr>
        <w:rPr>
          <w:rFonts w:asciiTheme="minorHAnsi" w:hAnsiTheme="minorHAnsi"/>
          <w:b/>
          <w:u w:val="single"/>
        </w:rPr>
      </w:pPr>
      <w:r w:rsidRPr="00094348">
        <w:rPr>
          <w:rFonts w:asciiTheme="minorHAnsi" w:hAnsiTheme="minorHAnsi"/>
          <w:b/>
          <w:u w:val="single"/>
        </w:rPr>
        <w:t>Replacement</w:t>
      </w:r>
    </w:p>
    <w:p w14:paraId="5DA7FC78" w14:textId="60E68726" w:rsidR="0012362F" w:rsidRDefault="0012362F" w:rsidP="001236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leader servant who checked out the </w:t>
      </w:r>
      <w:r w:rsidR="0024634B">
        <w:rPr>
          <w:rFonts w:asciiTheme="minorHAnsi" w:hAnsiTheme="minorHAnsi"/>
        </w:rPr>
        <w:t xml:space="preserve">portfolio </w:t>
      </w:r>
      <w:r>
        <w:rPr>
          <w:rFonts w:asciiTheme="minorHAnsi" w:hAnsiTheme="minorHAnsi"/>
        </w:rPr>
        <w:t xml:space="preserve">is responsible for the replacement cost of lost or damaged </w:t>
      </w:r>
      <w:r w:rsidR="0024634B">
        <w:rPr>
          <w:rFonts w:asciiTheme="minorHAnsi" w:hAnsiTheme="minorHAnsi"/>
        </w:rPr>
        <w:t xml:space="preserve">portfolios </w:t>
      </w:r>
      <w:r>
        <w:rPr>
          <w:rFonts w:asciiTheme="minorHAnsi" w:hAnsiTheme="minorHAnsi"/>
        </w:rPr>
        <w:t>or materials.</w:t>
      </w:r>
    </w:p>
    <w:p w14:paraId="108D6E06" w14:textId="77777777" w:rsidR="00EE5874" w:rsidRDefault="00EE5874" w:rsidP="00FB2C3B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5"/>
        <w:gridCol w:w="3025"/>
      </w:tblGrid>
      <w:tr w:rsidR="00EE5874" w:rsidRPr="00EE5874" w14:paraId="49A07CD5" w14:textId="77777777" w:rsidTr="00EE5874">
        <w:tc>
          <w:tcPr>
            <w:tcW w:w="6498" w:type="dxa"/>
          </w:tcPr>
          <w:p w14:paraId="1CC29B46" w14:textId="75FF7CA3" w:rsidR="00EE5874" w:rsidRPr="00EE5874" w:rsidRDefault="0024634B" w:rsidP="00EE587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Portfolio</w:t>
            </w:r>
            <w:r w:rsidR="00EE5874" w:rsidRPr="00EE5874">
              <w:rPr>
                <w:rFonts w:asciiTheme="minorHAnsi" w:hAnsiTheme="minorHAnsi"/>
                <w:b/>
              </w:rPr>
              <w:t xml:space="preserve"> / Position</w:t>
            </w:r>
          </w:p>
        </w:tc>
        <w:tc>
          <w:tcPr>
            <w:tcW w:w="3078" w:type="dxa"/>
          </w:tcPr>
          <w:p w14:paraId="70CB7DA8" w14:textId="77777777" w:rsidR="00EE5874" w:rsidRPr="00EE5874" w:rsidRDefault="00EE5874" w:rsidP="00EE5874">
            <w:pPr>
              <w:jc w:val="center"/>
              <w:rPr>
                <w:rFonts w:asciiTheme="minorHAnsi" w:hAnsiTheme="minorHAnsi"/>
                <w:b/>
              </w:rPr>
            </w:pPr>
            <w:r w:rsidRPr="00EE5874">
              <w:rPr>
                <w:rFonts w:asciiTheme="minorHAnsi" w:hAnsiTheme="minorHAnsi"/>
                <w:b/>
              </w:rPr>
              <w:t>Replacement Cost</w:t>
            </w:r>
          </w:p>
        </w:tc>
      </w:tr>
      <w:tr w:rsidR="00EE5874" w14:paraId="0114D60A" w14:textId="77777777" w:rsidTr="00EE5874">
        <w:tc>
          <w:tcPr>
            <w:tcW w:w="6498" w:type="dxa"/>
          </w:tcPr>
          <w:p w14:paraId="2CE1D950" w14:textId="260AD876" w:rsidR="00EE5874" w:rsidRDefault="00EE5874" w:rsidP="00EE5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Assistant Lay Directors, </w:t>
            </w:r>
            <w:r w:rsidR="0024634B">
              <w:rPr>
                <w:rFonts w:asciiTheme="minorHAnsi" w:hAnsiTheme="minorHAnsi"/>
              </w:rPr>
              <w:t>Weekend</w:t>
            </w:r>
            <w:r>
              <w:rPr>
                <w:rFonts w:asciiTheme="minorHAnsi" w:hAnsiTheme="minorHAnsi"/>
              </w:rPr>
              <w:t xml:space="preserve"> Coordinator, </w:t>
            </w:r>
            <w:r w:rsidR="0024634B">
              <w:rPr>
                <w:rFonts w:asciiTheme="minorHAnsi" w:hAnsiTheme="minorHAnsi"/>
              </w:rPr>
              <w:t>Facilities</w:t>
            </w:r>
            <w:r w:rsidR="00F30D74">
              <w:rPr>
                <w:rFonts w:asciiTheme="minorHAnsi" w:hAnsiTheme="minorHAnsi"/>
              </w:rPr>
              <w:t xml:space="preserve"> Coordinator, </w:t>
            </w:r>
            <w:r>
              <w:rPr>
                <w:rFonts w:asciiTheme="minorHAnsi" w:hAnsiTheme="minorHAnsi"/>
              </w:rPr>
              <w:t>and Outside Support Coordinator</w:t>
            </w:r>
          </w:p>
        </w:tc>
        <w:tc>
          <w:tcPr>
            <w:tcW w:w="3078" w:type="dxa"/>
          </w:tcPr>
          <w:p w14:paraId="6F5A950C" w14:textId="77777777" w:rsidR="00EE5874" w:rsidRDefault="00EE5874" w:rsidP="00EE58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</w:t>
            </w:r>
          </w:p>
        </w:tc>
      </w:tr>
      <w:tr w:rsidR="00EE5874" w14:paraId="258A7523" w14:textId="77777777" w:rsidTr="00EE5874">
        <w:tc>
          <w:tcPr>
            <w:tcW w:w="6498" w:type="dxa"/>
          </w:tcPr>
          <w:p w14:paraId="1763E7AC" w14:textId="5FB93E99" w:rsidR="00EE5874" w:rsidRDefault="00EE5874" w:rsidP="00FB2C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Table Leaders</w:t>
            </w:r>
            <w:r w:rsidR="00F30D74">
              <w:rPr>
                <w:rFonts w:asciiTheme="minorHAnsi" w:hAnsiTheme="minorHAnsi"/>
              </w:rPr>
              <w:t>, Assistant Table Leaders, Section Coordinators (Music, Agape, Chapel, Housing, Kitchen)</w:t>
            </w:r>
          </w:p>
        </w:tc>
        <w:tc>
          <w:tcPr>
            <w:tcW w:w="3078" w:type="dxa"/>
          </w:tcPr>
          <w:p w14:paraId="6EBB6123" w14:textId="09CC1AD3" w:rsidR="00EE5874" w:rsidRDefault="00EE5874" w:rsidP="00EE58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30D74">
              <w:rPr>
                <w:rFonts w:asciiTheme="minorHAnsi" w:hAnsiTheme="minorHAnsi"/>
              </w:rPr>
              <w:t>35</w:t>
            </w:r>
          </w:p>
        </w:tc>
      </w:tr>
      <w:tr w:rsidR="00EE5874" w14:paraId="245183AD" w14:textId="77777777" w:rsidTr="00EE5874">
        <w:tc>
          <w:tcPr>
            <w:tcW w:w="6498" w:type="dxa"/>
          </w:tcPr>
          <w:p w14:paraId="4BBC93DC" w14:textId="046438F6" w:rsidR="00EE5874" w:rsidRDefault="00F30D74" w:rsidP="00FB2C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Spiritual Director</w:t>
            </w:r>
          </w:p>
        </w:tc>
        <w:tc>
          <w:tcPr>
            <w:tcW w:w="3078" w:type="dxa"/>
          </w:tcPr>
          <w:p w14:paraId="1C813817" w14:textId="3B014B15" w:rsidR="00EE5874" w:rsidRDefault="00EE5874" w:rsidP="00EE58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30D74">
              <w:rPr>
                <w:rFonts w:asciiTheme="minorHAnsi" w:hAnsiTheme="minorHAnsi"/>
              </w:rPr>
              <w:t>32</w:t>
            </w:r>
          </w:p>
        </w:tc>
      </w:tr>
    </w:tbl>
    <w:p w14:paraId="66355BF6" w14:textId="77777777" w:rsidR="00EE5874" w:rsidRDefault="00EE5874" w:rsidP="00FB2C3B">
      <w:pPr>
        <w:rPr>
          <w:rFonts w:asciiTheme="minorHAnsi" w:hAnsiTheme="minorHAnsi"/>
        </w:rPr>
      </w:pPr>
    </w:p>
    <w:p w14:paraId="2815DD96" w14:textId="77777777" w:rsidR="00094348" w:rsidRDefault="0009434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E28893" w14:textId="77777777" w:rsidR="00094348" w:rsidRPr="00094348" w:rsidRDefault="00094348" w:rsidP="00094348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 xml:space="preserve">NGWTE Walk #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29E5B60" w14:textId="77777777" w:rsidR="00094348" w:rsidRDefault="00094348" w:rsidP="00FB2C3B">
      <w:pPr>
        <w:rPr>
          <w:rFonts w:asciiTheme="minorHAnsi" w:hAnsiTheme="minorHAnsi"/>
          <w:u w:val="single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1440"/>
        <w:gridCol w:w="1800"/>
        <w:gridCol w:w="1800"/>
        <w:gridCol w:w="1800"/>
      </w:tblGrid>
      <w:tr w:rsidR="00094348" w:rsidRPr="00094348" w14:paraId="00A22CE6" w14:textId="77777777" w:rsidTr="00F30D74">
        <w:tc>
          <w:tcPr>
            <w:tcW w:w="1260" w:type="dxa"/>
            <w:vAlign w:val="center"/>
          </w:tcPr>
          <w:p w14:paraId="002441E7" w14:textId="3532F154" w:rsidR="00094348" w:rsidRPr="00094348" w:rsidRDefault="00F30D74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Portfolio</w:t>
            </w:r>
          </w:p>
        </w:tc>
        <w:tc>
          <w:tcPr>
            <w:tcW w:w="2700" w:type="dxa"/>
            <w:vAlign w:val="center"/>
          </w:tcPr>
          <w:p w14:paraId="0A00EE19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Servant Name (Print)</w:t>
            </w:r>
          </w:p>
        </w:tc>
        <w:tc>
          <w:tcPr>
            <w:tcW w:w="1440" w:type="dxa"/>
            <w:vAlign w:val="center"/>
          </w:tcPr>
          <w:p w14:paraId="60BAEAE1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7DD1B1FC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Checked Out</w:t>
            </w:r>
          </w:p>
        </w:tc>
        <w:tc>
          <w:tcPr>
            <w:tcW w:w="1800" w:type="dxa"/>
            <w:vAlign w:val="center"/>
          </w:tcPr>
          <w:p w14:paraId="70A615EB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Servant</w:t>
            </w:r>
          </w:p>
          <w:p w14:paraId="2EA3BE80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Initials</w:t>
            </w:r>
          </w:p>
        </w:tc>
        <w:tc>
          <w:tcPr>
            <w:tcW w:w="1800" w:type="dxa"/>
            <w:vAlign w:val="center"/>
          </w:tcPr>
          <w:p w14:paraId="5ACFFE27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78560D35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Checked In</w:t>
            </w:r>
          </w:p>
        </w:tc>
        <w:tc>
          <w:tcPr>
            <w:tcW w:w="1800" w:type="dxa"/>
            <w:vAlign w:val="center"/>
          </w:tcPr>
          <w:p w14:paraId="1845B1CD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ALD</w:t>
            </w:r>
          </w:p>
          <w:p w14:paraId="44C2CF94" w14:textId="77777777" w:rsidR="00094348" w:rsidRPr="00094348" w:rsidRDefault="00094348" w:rsidP="004532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4348">
              <w:rPr>
                <w:rFonts w:asciiTheme="minorHAnsi" w:hAnsiTheme="minorHAnsi"/>
                <w:sz w:val="22"/>
                <w:szCs w:val="22"/>
              </w:rPr>
              <w:t>Initials</w:t>
            </w:r>
          </w:p>
        </w:tc>
      </w:tr>
      <w:tr w:rsidR="00094348" w:rsidRPr="00094348" w14:paraId="65C0EBB9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68A115A5" w14:textId="2EE9B96C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30D74">
              <w:rPr>
                <w:rFonts w:asciiTheme="minorHAnsi" w:hAnsiTheme="minorHAnsi"/>
              </w:rPr>
              <w:t xml:space="preserve"> (ALD)</w:t>
            </w:r>
          </w:p>
        </w:tc>
        <w:tc>
          <w:tcPr>
            <w:tcW w:w="2700" w:type="dxa"/>
            <w:vAlign w:val="center"/>
          </w:tcPr>
          <w:p w14:paraId="06C84D9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D552EF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7F85BED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DEB7FE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E96442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2B6E8739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351FFF89" w14:textId="44EBE169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30D74">
              <w:rPr>
                <w:rFonts w:asciiTheme="minorHAnsi" w:hAnsiTheme="minorHAnsi"/>
              </w:rPr>
              <w:t xml:space="preserve"> (ALD)</w:t>
            </w:r>
          </w:p>
        </w:tc>
        <w:tc>
          <w:tcPr>
            <w:tcW w:w="2700" w:type="dxa"/>
            <w:vAlign w:val="center"/>
          </w:tcPr>
          <w:p w14:paraId="279AF0C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E12E89D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672BA5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A632CE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9BEE54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15C7F14D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4A4652A0" w14:textId="16A83AD8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30D74">
              <w:rPr>
                <w:rFonts w:asciiTheme="minorHAnsi" w:hAnsiTheme="minorHAnsi"/>
              </w:rPr>
              <w:t xml:space="preserve"> (ALD)</w:t>
            </w:r>
          </w:p>
        </w:tc>
        <w:tc>
          <w:tcPr>
            <w:tcW w:w="2700" w:type="dxa"/>
            <w:vAlign w:val="center"/>
          </w:tcPr>
          <w:p w14:paraId="06DC917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56C4D40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805DB1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3B1F78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D7327B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46DA7FCB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3280CB93" w14:textId="2D7668E9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30D74">
              <w:rPr>
                <w:rFonts w:asciiTheme="minorHAnsi" w:hAnsiTheme="minorHAnsi"/>
              </w:rPr>
              <w:t xml:space="preserve"> (WC)</w:t>
            </w:r>
          </w:p>
        </w:tc>
        <w:tc>
          <w:tcPr>
            <w:tcW w:w="2700" w:type="dxa"/>
            <w:vAlign w:val="center"/>
          </w:tcPr>
          <w:p w14:paraId="120E8D8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53579C8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31CBAE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03A7A1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E6BC11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22A91D0B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476567B0" w14:textId="7AE78E2F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F30D74">
              <w:rPr>
                <w:rFonts w:asciiTheme="minorHAnsi" w:hAnsiTheme="minorHAnsi"/>
              </w:rPr>
              <w:t xml:space="preserve"> (FC)</w:t>
            </w:r>
          </w:p>
        </w:tc>
        <w:tc>
          <w:tcPr>
            <w:tcW w:w="2700" w:type="dxa"/>
            <w:vAlign w:val="center"/>
          </w:tcPr>
          <w:p w14:paraId="184795B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D4771F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8EBB41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568F2B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634CCF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46ED5341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4CCBF0A2" w14:textId="7ED0EF5B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30D74">
              <w:rPr>
                <w:rFonts w:asciiTheme="minorHAnsi" w:hAnsiTheme="minorHAnsi"/>
              </w:rPr>
              <w:t xml:space="preserve"> (ML)</w:t>
            </w:r>
          </w:p>
        </w:tc>
        <w:tc>
          <w:tcPr>
            <w:tcW w:w="2700" w:type="dxa"/>
            <w:vAlign w:val="center"/>
          </w:tcPr>
          <w:p w14:paraId="46DB553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675FE03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429664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345E33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B2AE05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3C226A88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199FC2CD" w14:textId="6FA8FC54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F30D74">
              <w:rPr>
                <w:rFonts w:asciiTheme="minorHAnsi" w:hAnsiTheme="minorHAnsi"/>
              </w:rPr>
              <w:t xml:space="preserve"> (AC)</w:t>
            </w:r>
          </w:p>
        </w:tc>
        <w:tc>
          <w:tcPr>
            <w:tcW w:w="2700" w:type="dxa"/>
            <w:vAlign w:val="center"/>
          </w:tcPr>
          <w:p w14:paraId="2100F25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C5CB79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BFCBFA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A5042C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41F9EF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7E710665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0F5DC677" w14:textId="20F109DB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F30D74">
              <w:rPr>
                <w:rFonts w:asciiTheme="minorHAnsi" w:hAnsiTheme="minorHAnsi"/>
              </w:rPr>
              <w:t xml:space="preserve"> (CC)</w:t>
            </w:r>
          </w:p>
        </w:tc>
        <w:tc>
          <w:tcPr>
            <w:tcW w:w="2700" w:type="dxa"/>
            <w:vAlign w:val="center"/>
          </w:tcPr>
          <w:p w14:paraId="1B937BA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3FB86E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372AEC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1A7A28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71291D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2AC71290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510F3A1D" w14:textId="392D2EED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30D74">
              <w:rPr>
                <w:rFonts w:asciiTheme="minorHAnsi" w:hAnsiTheme="minorHAnsi"/>
              </w:rPr>
              <w:t xml:space="preserve"> (HC)</w:t>
            </w:r>
          </w:p>
        </w:tc>
        <w:tc>
          <w:tcPr>
            <w:tcW w:w="2700" w:type="dxa"/>
            <w:vAlign w:val="center"/>
          </w:tcPr>
          <w:p w14:paraId="50355A4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29D442C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F12E45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2CE0CA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5C968D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0B63D3D6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321FE2B9" w14:textId="1BC14EC3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F30D74">
              <w:rPr>
                <w:rFonts w:asciiTheme="minorHAnsi" w:hAnsiTheme="minorHAnsi"/>
              </w:rPr>
              <w:t xml:space="preserve"> (KC)</w:t>
            </w:r>
          </w:p>
        </w:tc>
        <w:tc>
          <w:tcPr>
            <w:tcW w:w="2700" w:type="dxa"/>
            <w:vAlign w:val="center"/>
          </w:tcPr>
          <w:p w14:paraId="0C49A6D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091E1C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78EF25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1F4FC0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E74A17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42EF4005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0FC27ECE" w14:textId="648E9D9C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F30D74">
              <w:rPr>
                <w:rFonts w:asciiTheme="minorHAnsi" w:hAnsiTheme="minorHAnsi"/>
              </w:rPr>
              <w:t xml:space="preserve"> (EA)</w:t>
            </w:r>
          </w:p>
        </w:tc>
        <w:tc>
          <w:tcPr>
            <w:tcW w:w="2700" w:type="dxa"/>
            <w:vAlign w:val="center"/>
          </w:tcPr>
          <w:p w14:paraId="338751F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695F71B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D9ACAF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669D3E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4F415A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16A963A7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6F77DAED" w14:textId="2900B7E2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F30D74">
              <w:rPr>
                <w:rFonts w:asciiTheme="minorHAnsi" w:hAnsiTheme="minorHAnsi"/>
              </w:rPr>
              <w:t xml:space="preserve"> (EA)</w:t>
            </w:r>
          </w:p>
        </w:tc>
        <w:tc>
          <w:tcPr>
            <w:tcW w:w="2700" w:type="dxa"/>
            <w:vAlign w:val="center"/>
          </w:tcPr>
          <w:p w14:paraId="6416B18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55A481F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31BEF3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1B4500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D6E972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1B71EE70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7B60B5C9" w14:textId="59B1F4E1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482AE21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030992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37005E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B9EF9C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CE1547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37509D37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7CD501BF" w14:textId="0B8DE20F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12B0EC0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285BBB4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22BB05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118B98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C91FAD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4631A701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2AAC06BF" w14:textId="75A3815B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248B96F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1A2B69C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E86E92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8AAD3B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C899BF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08DC5FE4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79E09B77" w14:textId="49D2D434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38B916B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2FA97FA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1493690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63154A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D89C1C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5CAEB4C6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09576AD3" w14:textId="121B442C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79A9CE9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67113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70CDBE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35BF93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A759A5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0C791B07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355A0079" w14:textId="7716EE5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F30D74">
              <w:rPr>
                <w:rFonts w:asciiTheme="minorHAnsi" w:hAnsiTheme="minorHAnsi"/>
              </w:rPr>
              <w:t xml:space="preserve"> (TL)</w:t>
            </w:r>
          </w:p>
        </w:tc>
        <w:tc>
          <w:tcPr>
            <w:tcW w:w="2700" w:type="dxa"/>
            <w:vAlign w:val="center"/>
          </w:tcPr>
          <w:p w14:paraId="58D0F50D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6355DE6B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042A1E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749545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3353D2F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79E0BD24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1D0EA50D" w14:textId="04588FDC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55DE9E7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587224A7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DF50A5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C996B4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14B4DF2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758DACD4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3DC50B35" w14:textId="50820A54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4B4BD74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8EB5A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8DABE79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ACA11C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518053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1E53A949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572C3FA5" w14:textId="28776A03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579275E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28C129E2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1570813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181A0B1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3A27A78D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373D7C24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0A921FED" w14:textId="7E37BF28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22DF88BD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48D72A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1737EA0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6CDAEF1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4BBD4644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63E4CC28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4CD037F6" w14:textId="3F969439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6AFFABC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6D6D380C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120C06E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2712D45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7AE2A51A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094348" w:rsidRPr="00094348" w14:paraId="017531F2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5B790228" w14:textId="7F98778D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F30D74">
              <w:rPr>
                <w:rFonts w:asciiTheme="minorHAnsi" w:hAnsiTheme="minorHAnsi"/>
              </w:rPr>
              <w:t xml:space="preserve"> (ATL)</w:t>
            </w:r>
          </w:p>
        </w:tc>
        <w:tc>
          <w:tcPr>
            <w:tcW w:w="2700" w:type="dxa"/>
            <w:vAlign w:val="center"/>
          </w:tcPr>
          <w:p w14:paraId="4C549A6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64B3AA58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B9ADEC3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F60D526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20DE0BBE" w14:textId="77777777" w:rsidR="00094348" w:rsidRDefault="00094348" w:rsidP="004532C2">
            <w:pPr>
              <w:jc w:val="center"/>
              <w:rPr>
                <w:rFonts w:asciiTheme="minorHAnsi" w:hAnsiTheme="minorHAnsi"/>
              </w:rPr>
            </w:pPr>
          </w:p>
        </w:tc>
      </w:tr>
      <w:tr w:rsidR="00F30D74" w:rsidRPr="00094348" w14:paraId="468E7B49" w14:textId="77777777" w:rsidTr="00F30D74">
        <w:trPr>
          <w:trHeight w:val="446"/>
        </w:trPr>
        <w:tc>
          <w:tcPr>
            <w:tcW w:w="1260" w:type="dxa"/>
            <w:vAlign w:val="center"/>
          </w:tcPr>
          <w:p w14:paraId="4A56EC50" w14:textId="0823B322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SD #____</w:t>
            </w:r>
          </w:p>
        </w:tc>
        <w:tc>
          <w:tcPr>
            <w:tcW w:w="2700" w:type="dxa"/>
            <w:vAlign w:val="center"/>
          </w:tcPr>
          <w:p w14:paraId="03B49BBF" w14:textId="77777777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2C7AA54" w14:textId="77777777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00DE3E59" w14:textId="77777777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690A8A09" w14:textId="77777777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center"/>
          </w:tcPr>
          <w:p w14:paraId="545E73D4" w14:textId="77777777" w:rsidR="00F30D74" w:rsidRDefault="00F30D74" w:rsidP="004532C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809D40E" w14:textId="77777777" w:rsidR="00094348" w:rsidRPr="00094348" w:rsidRDefault="00094348" w:rsidP="00FB2C3B">
      <w:pPr>
        <w:rPr>
          <w:rFonts w:asciiTheme="minorHAnsi" w:hAnsiTheme="minorHAnsi"/>
          <w:u w:val="single"/>
        </w:rPr>
      </w:pPr>
    </w:p>
    <w:sectPr w:rsidR="00094348" w:rsidRPr="00094348" w:rsidSect="00391182">
      <w:headerReference w:type="default" r:id="rId7"/>
      <w:footerReference w:type="default" r:id="rId8"/>
      <w:type w:val="continuous"/>
      <w:pgSz w:w="12240" w:h="15840"/>
      <w:pgMar w:top="810" w:right="1440" w:bottom="1080" w:left="144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05AB" w14:textId="77777777" w:rsidR="00175C81" w:rsidRDefault="00175C81">
      <w:r>
        <w:separator/>
      </w:r>
    </w:p>
  </w:endnote>
  <w:endnote w:type="continuationSeparator" w:id="0">
    <w:p w14:paraId="70F93A13" w14:textId="77777777" w:rsidR="00175C81" w:rsidRDefault="001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510E" w14:textId="3C74FE4E" w:rsidR="00D41F2E" w:rsidRPr="002702CC" w:rsidRDefault="002702CC" w:rsidP="002702CC">
    <w:pPr>
      <w:pStyle w:val="Footer"/>
    </w:pPr>
    <w:r w:rsidRPr="00511E41">
      <w:rPr>
        <w:rFonts w:asciiTheme="minorHAnsi" w:hAnsiTheme="minorHAnsi" w:cs="Arial"/>
        <w:sz w:val="20"/>
        <w:szCs w:val="20"/>
      </w:rPr>
      <w:t xml:space="preserve">Page </w:t>
    </w:r>
    <w:r w:rsidRPr="00511E41">
      <w:rPr>
        <w:rFonts w:asciiTheme="minorHAnsi" w:hAnsiTheme="minorHAnsi" w:cs="Arial"/>
        <w:sz w:val="20"/>
        <w:szCs w:val="20"/>
      </w:rPr>
      <w:fldChar w:fldCharType="begin"/>
    </w:r>
    <w:r w:rsidRPr="00511E41">
      <w:rPr>
        <w:rFonts w:asciiTheme="minorHAnsi" w:hAnsiTheme="minorHAnsi" w:cs="Arial"/>
        <w:sz w:val="20"/>
        <w:szCs w:val="20"/>
      </w:rPr>
      <w:instrText xml:space="preserve"> PAGE  </w:instrText>
    </w:r>
    <w:r w:rsidRPr="00511E41">
      <w:rPr>
        <w:rFonts w:asciiTheme="minorHAnsi" w:hAnsiTheme="minorHAnsi" w:cs="Arial"/>
        <w:sz w:val="20"/>
        <w:szCs w:val="20"/>
      </w:rPr>
      <w:fldChar w:fldCharType="separate"/>
    </w:r>
    <w:r w:rsidR="0012362F">
      <w:rPr>
        <w:rFonts w:asciiTheme="minorHAnsi" w:hAnsiTheme="minorHAnsi" w:cs="Arial"/>
        <w:noProof/>
        <w:sz w:val="20"/>
        <w:szCs w:val="20"/>
      </w:rPr>
      <w:t>1</w:t>
    </w:r>
    <w:r w:rsidRPr="00511E41">
      <w:rPr>
        <w:rFonts w:asciiTheme="minorHAnsi" w:hAnsiTheme="minorHAnsi" w:cs="Arial"/>
        <w:sz w:val="20"/>
        <w:szCs w:val="20"/>
      </w:rPr>
      <w:fldChar w:fldCharType="end"/>
    </w:r>
    <w:r w:rsidRPr="00511E41">
      <w:rPr>
        <w:rStyle w:val="PageNumber"/>
        <w:rFonts w:asciiTheme="minorHAnsi" w:hAnsiTheme="minorHAnsi" w:cs="Arial"/>
        <w:sz w:val="20"/>
        <w:szCs w:val="20"/>
      </w:rPr>
      <w:tab/>
    </w:r>
    <w:r w:rsidRPr="00511E41">
      <w:rPr>
        <w:rStyle w:val="PageNumber"/>
        <w:rFonts w:asciiTheme="minorHAnsi" w:hAnsiTheme="minorHAnsi" w:cs="Arial"/>
        <w:sz w:val="20"/>
        <w:szCs w:val="20"/>
      </w:rPr>
      <w:tab/>
    </w:r>
    <w:r w:rsidRPr="00511E41">
      <w:rPr>
        <w:rFonts w:asciiTheme="minorHAnsi" w:hAnsiTheme="minorHAnsi" w:cs="Arial"/>
        <w:sz w:val="20"/>
        <w:szCs w:val="20"/>
      </w:rPr>
      <w:t>© 20</w:t>
    </w:r>
    <w:r w:rsidR="0024634B">
      <w:rPr>
        <w:rFonts w:asciiTheme="minorHAnsi" w:hAnsiTheme="minorHAnsi" w:cs="Arial"/>
        <w:sz w:val="20"/>
        <w:szCs w:val="20"/>
      </w:rPr>
      <w:t>20</w:t>
    </w:r>
    <w:r w:rsidR="0080370B">
      <w:rPr>
        <w:rFonts w:asciiTheme="minorHAnsi" w:hAnsiTheme="minorHAnsi" w:cs="Arial"/>
        <w:sz w:val="20"/>
        <w:szCs w:val="20"/>
      </w:rPr>
      <w:t xml:space="preserve"> NGWTE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5052" w14:textId="77777777" w:rsidR="00175C81" w:rsidRDefault="00175C81">
      <w:r>
        <w:separator/>
      </w:r>
    </w:p>
  </w:footnote>
  <w:footnote w:type="continuationSeparator" w:id="0">
    <w:p w14:paraId="7FB4CAE4" w14:textId="77777777" w:rsidR="00175C81" w:rsidRDefault="0017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18A4" w14:textId="70F38957" w:rsidR="002702CC" w:rsidRPr="006F3841" w:rsidRDefault="00391182" w:rsidP="002702C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="Arial"/>
        <w:b/>
        <w:bCs/>
        <w:sz w:val="36"/>
      </w:rPr>
    </w:pPr>
    <w:r w:rsidRPr="006F3841">
      <w:rPr>
        <w:rFonts w:asciiTheme="minorHAnsi" w:hAnsiTheme="minorHAnsi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3EF87BE" wp14:editId="64A01356">
          <wp:simplePos x="0" y="0"/>
          <wp:positionH relativeFrom="margin">
            <wp:posOffset>5615940</wp:posOffset>
          </wp:positionH>
          <wp:positionV relativeFrom="margin">
            <wp:posOffset>-748030</wp:posOffset>
          </wp:positionV>
          <wp:extent cx="636905" cy="67119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a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841">
      <w:rPr>
        <w:rFonts w:asciiTheme="minorHAnsi" w:hAnsiTheme="minorHAnsi" w:cs="Arial"/>
        <w:b/>
        <w:bCs/>
        <w:noProof/>
        <w:sz w:val="36"/>
      </w:rPr>
      <w:drawing>
        <wp:anchor distT="0" distB="0" distL="114300" distR="114300" simplePos="0" relativeHeight="251660288" behindDoc="1" locked="0" layoutInCell="1" allowOverlap="1" wp14:anchorId="02FEAE9D" wp14:editId="1A1902A9">
          <wp:simplePos x="0" y="0"/>
          <wp:positionH relativeFrom="margin">
            <wp:posOffset>-266700</wp:posOffset>
          </wp:positionH>
          <wp:positionV relativeFrom="margin">
            <wp:posOffset>-788035</wp:posOffset>
          </wp:positionV>
          <wp:extent cx="570230" cy="715010"/>
          <wp:effectExtent l="0" t="0" r="1270" b="889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s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7023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2CC" w:rsidRPr="006F3841">
      <w:rPr>
        <w:rFonts w:asciiTheme="minorHAnsi" w:hAnsiTheme="minorHAnsi" w:cs="Arial"/>
        <w:b/>
        <w:bCs/>
        <w:sz w:val="36"/>
      </w:rPr>
      <w:tab/>
      <w:t xml:space="preserve">NGWTE </w:t>
    </w:r>
    <w:r w:rsidR="00FB2C3B">
      <w:rPr>
        <w:rFonts w:asciiTheme="minorHAnsi" w:hAnsiTheme="minorHAnsi" w:cs="Arial"/>
        <w:b/>
        <w:bCs/>
        <w:sz w:val="36"/>
      </w:rPr>
      <w:t>Checkout Sheet</w:t>
    </w:r>
    <w:r w:rsidR="002702CC" w:rsidRPr="006F3841">
      <w:rPr>
        <w:rFonts w:asciiTheme="minorHAnsi" w:hAnsiTheme="minorHAnsi" w:cs="Arial"/>
        <w:b/>
        <w:bCs/>
        <w:sz w:val="36"/>
      </w:rPr>
      <w:tab/>
    </w:r>
  </w:p>
  <w:p w14:paraId="07970EA5" w14:textId="124D17E0" w:rsidR="002702CC" w:rsidRPr="006F3841" w:rsidRDefault="002702CC" w:rsidP="002702C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="Arial"/>
        <w:b/>
        <w:bCs/>
        <w:sz w:val="36"/>
      </w:rPr>
    </w:pPr>
    <w:r w:rsidRPr="006F3841">
      <w:rPr>
        <w:rFonts w:asciiTheme="minorHAnsi" w:hAnsiTheme="minorHAnsi" w:cs="Arial"/>
        <w:b/>
        <w:bCs/>
        <w:sz w:val="36"/>
      </w:rPr>
      <w:tab/>
    </w:r>
    <w:r w:rsidR="00FB2C3B">
      <w:rPr>
        <w:rFonts w:asciiTheme="minorHAnsi" w:hAnsiTheme="minorHAnsi" w:cs="Arial"/>
        <w:b/>
        <w:bCs/>
        <w:sz w:val="36"/>
      </w:rPr>
      <w:t>for Upper Room Manuals</w:t>
    </w:r>
  </w:p>
  <w:p w14:paraId="491972DC" w14:textId="5450A768" w:rsidR="002702CC" w:rsidRPr="002702CC" w:rsidRDefault="002702CC" w:rsidP="00270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1B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7D17B2"/>
    <w:multiLevelType w:val="hybridMultilevel"/>
    <w:tmpl w:val="6C48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6BBD"/>
    <w:multiLevelType w:val="hybridMultilevel"/>
    <w:tmpl w:val="226E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685"/>
    <w:multiLevelType w:val="hybridMultilevel"/>
    <w:tmpl w:val="375E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45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9214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C8905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D2870DD"/>
    <w:multiLevelType w:val="hybridMultilevel"/>
    <w:tmpl w:val="55F86314"/>
    <w:lvl w:ilvl="0" w:tplc="06E01A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22E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C94F0C"/>
    <w:multiLevelType w:val="hybridMultilevel"/>
    <w:tmpl w:val="ABC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4A0F"/>
    <w:multiLevelType w:val="hybridMultilevel"/>
    <w:tmpl w:val="B01C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E4119"/>
    <w:multiLevelType w:val="hybridMultilevel"/>
    <w:tmpl w:val="875A0E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3B6FAD"/>
    <w:multiLevelType w:val="hybridMultilevel"/>
    <w:tmpl w:val="17DC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90C5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F317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01"/>
    <w:rsid w:val="000009A3"/>
    <w:rsid w:val="00094348"/>
    <w:rsid w:val="000964DF"/>
    <w:rsid w:val="000D54CD"/>
    <w:rsid w:val="00101FBE"/>
    <w:rsid w:val="0012362F"/>
    <w:rsid w:val="001553A2"/>
    <w:rsid w:val="001637B8"/>
    <w:rsid w:val="00175C81"/>
    <w:rsid w:val="00197601"/>
    <w:rsid w:val="00204611"/>
    <w:rsid w:val="0024634B"/>
    <w:rsid w:val="002702CC"/>
    <w:rsid w:val="00283FED"/>
    <w:rsid w:val="002A30DE"/>
    <w:rsid w:val="002B2543"/>
    <w:rsid w:val="002D4E4C"/>
    <w:rsid w:val="002D71FB"/>
    <w:rsid w:val="00317914"/>
    <w:rsid w:val="0036292C"/>
    <w:rsid w:val="00386450"/>
    <w:rsid w:val="00391182"/>
    <w:rsid w:val="0039743A"/>
    <w:rsid w:val="003A58B1"/>
    <w:rsid w:val="003F712E"/>
    <w:rsid w:val="004147D5"/>
    <w:rsid w:val="004532C2"/>
    <w:rsid w:val="00463DAC"/>
    <w:rsid w:val="0046559F"/>
    <w:rsid w:val="004773A6"/>
    <w:rsid w:val="004B2A0B"/>
    <w:rsid w:val="004B7004"/>
    <w:rsid w:val="004C7789"/>
    <w:rsid w:val="004E028B"/>
    <w:rsid w:val="004F2FF1"/>
    <w:rsid w:val="0054335B"/>
    <w:rsid w:val="00584CD0"/>
    <w:rsid w:val="005A4353"/>
    <w:rsid w:val="005A4945"/>
    <w:rsid w:val="005D0941"/>
    <w:rsid w:val="00627364"/>
    <w:rsid w:val="0067046C"/>
    <w:rsid w:val="00682B6F"/>
    <w:rsid w:val="00704BFD"/>
    <w:rsid w:val="007B26A1"/>
    <w:rsid w:val="007B5313"/>
    <w:rsid w:val="007B7C86"/>
    <w:rsid w:val="007C04A4"/>
    <w:rsid w:val="007F1533"/>
    <w:rsid w:val="0080370B"/>
    <w:rsid w:val="00812D87"/>
    <w:rsid w:val="0090287E"/>
    <w:rsid w:val="009B555A"/>
    <w:rsid w:val="00A07031"/>
    <w:rsid w:val="00A84366"/>
    <w:rsid w:val="00B10EBB"/>
    <w:rsid w:val="00B11915"/>
    <w:rsid w:val="00B26B7F"/>
    <w:rsid w:val="00B44061"/>
    <w:rsid w:val="00B715FD"/>
    <w:rsid w:val="00B71B75"/>
    <w:rsid w:val="00B769E1"/>
    <w:rsid w:val="00BC05C8"/>
    <w:rsid w:val="00BC3D01"/>
    <w:rsid w:val="00BE5BD9"/>
    <w:rsid w:val="00C805F9"/>
    <w:rsid w:val="00CB14CC"/>
    <w:rsid w:val="00CB1C7D"/>
    <w:rsid w:val="00D41F2E"/>
    <w:rsid w:val="00D45762"/>
    <w:rsid w:val="00D464C5"/>
    <w:rsid w:val="00E10984"/>
    <w:rsid w:val="00E57C05"/>
    <w:rsid w:val="00E9414B"/>
    <w:rsid w:val="00EB3DDD"/>
    <w:rsid w:val="00EE5874"/>
    <w:rsid w:val="00EE7958"/>
    <w:rsid w:val="00EF1ABA"/>
    <w:rsid w:val="00F20A7B"/>
    <w:rsid w:val="00F30D74"/>
    <w:rsid w:val="00F32B60"/>
    <w:rsid w:val="00FB2C3B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3FB9"/>
  <w15:docId w15:val="{D0BEFF91-B70A-4359-AF6F-2E284966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b/>
      <w:spacing w:val="-3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b/>
      <w:spacing w:val="-3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suppressAutoHyphens/>
      <w:ind w:left="480"/>
      <w:outlineLvl w:val="3"/>
    </w:pPr>
    <w:rPr>
      <w:rFonts w:ascii="Arial" w:hAnsi="Arial"/>
      <w:b/>
      <w:bCs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uppressAutoHyphens/>
      <w:ind w:firstLine="720"/>
    </w:pPr>
    <w:rPr>
      <w:rFonts w:ascii="Arial" w:hAnsi="Arial"/>
      <w:b/>
      <w:bCs/>
      <w:spacing w:val="-3"/>
      <w:sz w:val="20"/>
      <w:szCs w:val="20"/>
    </w:rPr>
  </w:style>
  <w:style w:type="paragraph" w:styleId="BodyTextIndent2">
    <w:name w:val="Body Text Indent 2"/>
    <w:basedOn w:val="Normal"/>
    <w:semiHidden/>
    <w:pPr>
      <w:suppressAutoHyphens/>
      <w:ind w:firstLine="720"/>
    </w:pPr>
    <w:rPr>
      <w:rFonts w:ascii="Arial" w:hAnsi="Arial"/>
      <w:spacing w:val="-3"/>
      <w:sz w:val="20"/>
      <w:szCs w:val="20"/>
    </w:rPr>
  </w:style>
  <w:style w:type="paragraph" w:styleId="BodyText3">
    <w:name w:val="Body Text 3"/>
    <w:basedOn w:val="BodyTextIndent"/>
    <w:semiHidden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Courier" w:hAnsi="Courier"/>
      <w:szCs w:val="20"/>
    </w:rPr>
  </w:style>
  <w:style w:type="paragraph" w:styleId="BodyText">
    <w:name w:val="Body Text"/>
    <w:basedOn w:val="Normal"/>
    <w:semiHidden/>
    <w:pPr>
      <w:spacing w:after="120"/>
    </w:pPr>
    <w:rPr>
      <w:rFonts w:ascii="Courier" w:hAnsi="Courier"/>
      <w:szCs w:val="20"/>
    </w:rPr>
  </w:style>
  <w:style w:type="paragraph" w:styleId="BodyText2">
    <w:name w:val="Body Text 2"/>
    <w:basedOn w:val="Normal"/>
    <w:semiHidden/>
    <w:pPr>
      <w:suppressAutoHyphens/>
    </w:pPr>
    <w:rPr>
      <w:rFonts w:ascii="Arial" w:hAnsi="Arial"/>
      <w:spacing w:val="-3"/>
      <w:sz w:val="20"/>
      <w:szCs w:val="20"/>
    </w:rPr>
  </w:style>
  <w:style w:type="paragraph" w:styleId="ListContinue2">
    <w:name w:val="List Continue 2"/>
    <w:basedOn w:val="Normal"/>
    <w:semiHidden/>
    <w:pPr>
      <w:spacing w:after="120"/>
      <w:ind w:left="720"/>
    </w:pPr>
    <w:rPr>
      <w:rFonts w:ascii="Courier" w:hAnsi="Courier"/>
      <w:szCs w:val="20"/>
    </w:rPr>
  </w:style>
  <w:style w:type="paragraph" w:styleId="List2">
    <w:name w:val="List 2"/>
    <w:basedOn w:val="Normal"/>
    <w:semiHidden/>
    <w:pPr>
      <w:ind w:left="720" w:hanging="360"/>
    </w:pPr>
    <w:rPr>
      <w:rFonts w:ascii="Courier" w:hAnsi="Courier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73A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7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533"/>
    <w:pPr>
      <w:ind w:left="720"/>
      <w:contextualSpacing/>
    </w:pPr>
  </w:style>
  <w:style w:type="table" w:styleId="TableGrid">
    <w:name w:val="Table Grid"/>
    <w:basedOn w:val="TableNormal"/>
    <w:uiPriority w:val="59"/>
    <w:rsid w:val="00EE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AGAPE' SERVANT:</vt:lpstr>
    </vt:vector>
  </TitlesOfParts>
  <Company>Feed the Hungry Foundation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AGAPE' SERVANT:</dc:title>
  <dc:creator>Billie Bowen</dc:creator>
  <cp:lastModifiedBy>Martha Lee Sanders</cp:lastModifiedBy>
  <cp:revision>2</cp:revision>
  <cp:lastPrinted>2005-01-02T02:50:00Z</cp:lastPrinted>
  <dcterms:created xsi:type="dcterms:W3CDTF">2021-07-29T20:25:00Z</dcterms:created>
  <dcterms:modified xsi:type="dcterms:W3CDTF">2021-07-29T20:25:00Z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-926499436</vt:i4>
  </property>
  <property fmtid="{D5CDD505-2E9C-101B-9397-08002B2CF9AE}" pid="3" name="_EmailSubject">
    <vt:lpwstr>NGWTE</vt:lpwstr>
  </property>
  <property fmtid="{D5CDD505-2E9C-101B-9397-08002B2CF9AE}" pid="4" name="_AuthorEmail">
    <vt:lpwstr>mdivshell@bellsouth.net</vt:lpwstr>
  </property>
  <property fmtid="{D5CDD505-2E9C-101B-9397-08002B2CF9AE}" pid="5" name="_AuthorEmailDisplayName">
    <vt:lpwstr>Michelle R. Holtmann</vt:lpwstr>
  </property>
  <property fmtid="{D5CDD505-2E9C-101B-9397-08002B2CF9AE}" pid="6" name="_ReviewingToolsShownOnce">
    <vt:lpwstr/>
  </property>
</Properties>
</file>